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4F" w:rsidRPr="003E0771" w:rsidRDefault="0015314F" w:rsidP="00A026AD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bookmarkStart w:id="0" w:name="_GoBack"/>
      <w:bookmarkEnd w:id="0"/>
      <w:r w:rsidRPr="003E077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Госавтоинспекция разъясняет правила перевозки детей-пассажиров в легковых автомобилях</w:t>
      </w:r>
    </w:p>
    <w:p w:rsidR="003E0771" w:rsidRPr="003E0771" w:rsidRDefault="003E0771" w:rsidP="003E0771">
      <w:pPr>
        <w:shd w:val="clear" w:color="auto" w:fill="FFFFFF" w:themeFill="background1"/>
        <w:spacing w:after="0" w:line="302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3E0771" w:rsidRPr="003E0771" w:rsidRDefault="003E0771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3E077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Каждый родитель постоянно задумывается над тем, как обеспечить своему ребенку безопасность в той или иной ситуации. Наиболее часто опасность подстерегает нас на дороге. Именно по этой причине выбор надежного способа перевозки своего чада — очень важный вопрос для многих. 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Пункт 22.9 ПДД РФ гласит: </w:t>
      </w:r>
      <w:r w:rsidR="003E0771"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«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Перевозка детей в возрасте младше 7 лет в легковом автомобиле и кабине грузового автомобиля, конструкцией которых предусмотрены ремни безопасности либо ремни безопасности и детская удерживающая система ISOFIX, должна осуществляться с использованием детских удерживающих систем (устройств), соответствующих весу и росту ребенка.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proofErr w:type="gram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Перевозка детей в возрасте от 7 до 11 лет (включительно) в легковом автомобиле и кабине грузового автомобиля, конструкцией которых предусмотрены ремни безопасности либо ремни безопасности и детская удерживающая система ISOFIX, должна осуществляться с использованием детских удерживающих систем (устройств), соответствующих весу и росту ребенка, или с использованием ремней безопасности, а на переднем сиденье легкового автомобиля — только с использованием детских удерживающих систем</w:t>
      </w:r>
      <w:proofErr w:type="gram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(устройств), соответствующих весу и росту ребенка.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Установка в легковом автомобиле и кабине грузового автомобиля детских удерживающих систем (устройств) и размещение в них детей должны осуществляться в соответствии с руководством по эксплуатации указанных систем (устройств)</w:t>
      </w:r>
      <w:r w:rsidR="003E0771"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»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>Таким образом, на переднем сиденье автомобиля разрешено перевозить детей, не достигших возраста 12 лет, только с использованием детских удерживающих устройств, соответствующих их росту и весу.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jc w:val="both"/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>Ребенка до 7 лет можно перевозить только с использованием детских удерживающих устройств, соответствующих его росту и весу, как на переднем сиденье, так и на заднем сиденье автомобиля.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>Детей от 7 до 12 лет на заднем сиденье автомобиля разрешено перевозить не только с использованием детских удерживающих устройств, но и с использованием трехточечного штатного ремня безопасности. В данном случае, при выборе пассивных мер безопасности водитель обязательно должен учитывать вес и рост ребенка.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 соответствии с Техническим</w:t>
      </w:r>
      <w:r w:rsidR="003E0771"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регламентом Таможенного союза «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 безопасности колесных транспортных средств</w:t>
      </w:r>
      <w:r w:rsidR="003E0771"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»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(</w:t>
      </w:r>
      <w:proofErr w:type="gram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ТР</w:t>
      </w:r>
      <w:proofErr w:type="gram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ТС 018/2011), требования которого в России обязательны для исполнения, штатный ремень безопасности, должен таким образом использоваться в отношении ребенка, чтобы отсутствовала возможность соскальзывания диагональной ветви ремня с плеча в результате смещения пассажира вперед или его </w:t>
      </w:r>
      <w:proofErr w:type="spell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подныривания</w:t>
      </w:r>
      <w:proofErr w:type="spell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под ремень безопасности. Главное предназначение ремня безопасности – это функция удержания тела пассажира или водителя в неподвижном состоянии при резком торможении или столкновении. Эта функция должна выполняться и при использовании его в отношении детей.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 том случае, если комплекция тела ребенка не позволяет штатному ремню безопасности выполнять эту функцию, необходимо использовать детское удерживающее устройство.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lastRenderedPageBreak/>
        <w:t>Что касается детских удерживающих устройств, то теперь в ПДД четко регламентировано, что установка в легковом автомобиле детских удерживающих систем (устройств) и размещение в них детей должны осуществляться в строгом соответствии с руководством по эксплуатации указанных систем (устройств). То есть, при размещении удерживающего устройства и ребенка в нем, должна быть обеспечена неподвижность в случаях резкого торможения или столкновения, как самого детского удерживающего устройства, так и ребенка в нем.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В соответствии с Техническим регламентом Таможенного союза </w:t>
      </w:r>
      <w:r w:rsidR="006A77AB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«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 безопасности колесных транспортных средств</w:t>
      </w:r>
      <w:r w:rsidR="006A77AB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»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, детские уд</w:t>
      </w:r>
      <w:r w:rsidR="006A77AB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ерживающие устройства являются «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компонентами транспортных средств</w:t>
      </w:r>
      <w:r w:rsidR="006A77AB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»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и подлежат обязательной сертификации на территории Российской Федерации. Сертификат должен удостоверять, что детское удерживающее устройство соответствует требованиям Правил Европейской экономической комисс</w:t>
      </w:r>
      <w:proofErr w:type="gram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ии ОО</w:t>
      </w:r>
      <w:proofErr w:type="gram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 № 44-04 (в общеевропейском обозначении – стандарт безопасности ЕСЕ R 44.04).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На сертифицированном детском удерживающем устройстве обязательно будет табличка, доступная для обозрения без вскрытия упаковки, подтверждающая его соответствие стандарту безопасности.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Напомним, что единообразные предписания, касающиеся удерживающих устрой</w:t>
      </w:r>
      <w:proofErr w:type="gram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ств дл</w:t>
      </w:r>
      <w:proofErr w:type="gram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я детей, находящихся в механических транспортных средствах содержатся в Государственном стандарте Российской Федерации ГОСТР 41.44-2005, где детские удерживающие устройства подразделяют на пять весовых групп: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 группа 0 (</w:t>
      </w:r>
      <w:proofErr w:type="spell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group</w:t>
      </w:r>
      <w:proofErr w:type="spell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0) — для детей массой менее 10 кг;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 группа 0+ (</w:t>
      </w:r>
      <w:proofErr w:type="spell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group</w:t>
      </w:r>
      <w:proofErr w:type="spell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0+) — для детей массой менее 13 кг;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3 группа I (</w:t>
      </w:r>
      <w:proofErr w:type="spell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group</w:t>
      </w:r>
      <w:proofErr w:type="spell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I) — для детей массой 9-18 кг;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4 группа II (</w:t>
      </w:r>
      <w:proofErr w:type="spell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group</w:t>
      </w:r>
      <w:proofErr w:type="spell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II) — для детей массой 15-25 кг;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5 группа III (</w:t>
      </w:r>
      <w:proofErr w:type="spell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group</w:t>
      </w:r>
      <w:proofErr w:type="spell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III) — для детей массой 22-36 кг. </w:t>
      </w:r>
    </w:p>
    <w:p w:rsidR="003E0771" w:rsidRPr="006A77AB" w:rsidRDefault="003E0771" w:rsidP="003E0771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77AB">
        <w:rPr>
          <w:rFonts w:ascii="Times New Roman" w:hAnsi="Times New Roman" w:cs="Times New Roman"/>
          <w:b/>
          <w:sz w:val="26"/>
          <w:szCs w:val="26"/>
        </w:rPr>
        <w:t>Сотрудники Госавтоинспекции напоминают, что нельзя перевозить детей на руках, поскольку в ситуациях, возникающих при столкновении, даже при небольшой скорости машины, вес маленького пассажира увеличивается в несколько раз, и удержать его на руках крайне сложно. Максимальную безопасность ребенка во время движения обеспечивает только автокресло, которое должно не только соответствовать росту и весу ребенка, но и быть правильно закреплено в автомобиле. Нарушением требований Правил дорожного движения является, как само отсутствие автокресла, так и его несоответствие возрастным особенностям юного пассажира.</w:t>
      </w:r>
    </w:p>
    <w:p w:rsidR="003E0771" w:rsidRPr="006A77AB" w:rsidRDefault="003E0771" w:rsidP="003E0771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A77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Кроме того каждому водителю необходимо помнить, что ребенок в автомобиле полностью зависит от водителя, от его манеры вождения, от выбранного им скоростного режима и других факторов. Пренебрежение элементарными правилами безопасности со стороны водителей недопустимо и становится причиной </w:t>
      </w:r>
      <w:proofErr w:type="spellStart"/>
      <w:r w:rsidRPr="006A77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травмирования</w:t>
      </w:r>
      <w:proofErr w:type="spellEnd"/>
      <w:r w:rsidRPr="006A77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детей на дорогах.</w:t>
      </w:r>
    </w:p>
    <w:p w:rsidR="003526D4" w:rsidRDefault="003526D4" w:rsidP="003E077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0771" w:rsidRPr="003E0771" w:rsidRDefault="003E0771" w:rsidP="003E077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информации ГИБДД МО 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Шарыповский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03FD9" w:rsidRPr="003E0771" w:rsidRDefault="00203FD9" w:rsidP="003E07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203FD9" w:rsidRPr="003E0771" w:rsidSect="0020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14F"/>
    <w:rsid w:val="0015314F"/>
    <w:rsid w:val="00203FD9"/>
    <w:rsid w:val="003526D4"/>
    <w:rsid w:val="003E0771"/>
    <w:rsid w:val="004D6017"/>
    <w:rsid w:val="006A77AB"/>
    <w:rsid w:val="00750B2A"/>
    <w:rsid w:val="00907E80"/>
    <w:rsid w:val="00A026AD"/>
    <w:rsid w:val="00B2589D"/>
    <w:rsid w:val="00E536A4"/>
    <w:rsid w:val="00F8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D9"/>
  </w:style>
  <w:style w:type="paragraph" w:styleId="2">
    <w:name w:val="heading 2"/>
    <w:basedOn w:val="a"/>
    <w:link w:val="20"/>
    <w:uiPriority w:val="9"/>
    <w:qFormat/>
    <w:rsid w:val="00153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07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UserMX</dc:creator>
  <cp:lastModifiedBy>zamBMP</cp:lastModifiedBy>
  <cp:revision>3</cp:revision>
  <dcterms:created xsi:type="dcterms:W3CDTF">2022-12-19T08:13:00Z</dcterms:created>
  <dcterms:modified xsi:type="dcterms:W3CDTF">2022-12-20T06:41:00Z</dcterms:modified>
</cp:coreProperties>
</file>